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029" w:rsidRDefault="00983029" w:rsidP="00983029">
      <w:pPr>
        <w:jc w:val="center"/>
        <w:rPr>
          <w:sz w:val="24"/>
          <w:szCs w:val="24"/>
          <w:lang w:eastAsia="en-US"/>
        </w:rPr>
      </w:pPr>
    </w:p>
    <w:p w:rsidR="00983029" w:rsidRDefault="00983029" w:rsidP="00983029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3029" w:rsidRDefault="00983029" w:rsidP="00983029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983029" w:rsidRDefault="00983029" w:rsidP="00983029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983029" w:rsidRDefault="00983029" w:rsidP="00983029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83029" w:rsidRDefault="00983029" w:rsidP="00983029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83029" w:rsidRDefault="00983029" w:rsidP="00983029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983029" w:rsidRDefault="00983029" w:rsidP="00983029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83029" w:rsidRDefault="00983029" w:rsidP="00983029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83029" w:rsidRDefault="00983029" w:rsidP="00983029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83029" w:rsidRPr="006B15E1" w:rsidTr="00C162DB">
        <w:tc>
          <w:tcPr>
            <w:tcW w:w="9747" w:type="dxa"/>
          </w:tcPr>
          <w:p w:rsidR="00983029" w:rsidRDefault="00983029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3D111A">
              <w:rPr>
                <w:bCs/>
                <w:sz w:val="28"/>
                <w:szCs w:val="28"/>
              </w:rPr>
              <w:t>3498</w:t>
            </w:r>
            <w:bookmarkStart w:id="0" w:name="_GoBack"/>
            <w:bookmarkEnd w:id="0"/>
          </w:p>
          <w:p w:rsidR="00983029" w:rsidRDefault="00983029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433B73" w:rsidRPr="000B7222" w:rsidRDefault="00433B73" w:rsidP="00433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передачу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Інні Анатоліївні та гр. Терещенко Олені Анатоліївні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оренду строком на 49 (сорок дев’ять) років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Олександрівка, вул. Берегова, 13</w:t>
      </w:r>
    </w:p>
    <w:p w:rsidR="00433B73" w:rsidRPr="000B7222" w:rsidRDefault="00433B73" w:rsidP="00433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33B73" w:rsidRPr="000B7222" w:rsidRDefault="00433B73" w:rsidP="00433B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40, 81, 116, 118, 121, 122, 125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134,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 w:rsidR="001A4593"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Інни Анатоліївни та  Терещенко Олени Анатоліївни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33B73" w:rsidRPr="000B7222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33B73" w:rsidRPr="000B7222" w:rsidRDefault="00433B73" w:rsidP="00433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33B73" w:rsidRPr="000B7222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місцевості), загальною площею 0,0844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Інні Анатоліївні, гр. Терещенко Олені Анатоліївні, що розташована за адресою: Одеська область, Одеський район, с. Олександрівка, вул. Берегова, 13, кадастровий номер 5122780200:02:002:0226.</w:t>
      </w:r>
    </w:p>
    <w:p w:rsidR="00433B73" w:rsidRPr="000B7222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Інні Анатоліївні та гр. Терещенко Олені Анатоліївні в оренду строком на 49 (сорок дев’ять) років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0844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Олександрівка, вулиця Берегова, 13, кадастровий номер 5122780200:02:002:0226.</w:t>
      </w:r>
    </w:p>
    <w:p w:rsidR="00433B73" w:rsidRPr="008E45D1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3.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кам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Інні Анатоліївні та Терещенко Олені Анатоліївні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Олександрівка, вулиця Берегова, 13, кадастровий номер 5122780200:02:002:0226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433B73" w:rsidRPr="008E45D1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4. Зобов'язати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Інну Анатоліївну та Терещенко Олену Анатоліївну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зареєструвати договір оренди земельної ділянки в органах державної реєстрації.  </w:t>
      </w:r>
    </w:p>
    <w:p w:rsidR="00433B73" w:rsidRPr="008E45D1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5. Зобов'язати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Палагній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Інну Анатоліївну та Терещенко Олену Анатоліївну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землекористувача земельної ділянки, згідно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433B73" w:rsidRPr="008E45D1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6. Встановити орендну плату за земельну ділянку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0844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кадастровий номер 512278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00:02:002:0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226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, у розмірі 3% (три відсотки) від нормативно грошової оцінки земельної ділянки.</w:t>
      </w:r>
    </w:p>
    <w:p w:rsidR="00433B73" w:rsidRPr="008E45D1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433B73" w:rsidRPr="008420FB" w:rsidRDefault="00433B73" w:rsidP="00433B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0FB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>08.06.2000 №: 1805, вид обмеження у використанні земельної ділянки: - Зона охорони пам’ятки культурної спадщини (площа на яку поширюється дія обмежень – 0,0</w:t>
      </w:r>
      <w:r w:rsidR="00A16BE0">
        <w:rPr>
          <w:rFonts w:ascii="Times New Roman" w:hAnsi="Times New Roman" w:cs="Times New Roman"/>
          <w:sz w:val="28"/>
          <w:szCs w:val="28"/>
          <w:lang w:val="uk-UA"/>
        </w:rPr>
        <w:t>740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га).</w:t>
      </w:r>
    </w:p>
    <w:p w:rsidR="00433B73" w:rsidRPr="00A16BE0" w:rsidRDefault="00A16BE0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6BE0">
        <w:rPr>
          <w:rFonts w:ascii="Times New Roman" w:hAnsi="Times New Roman" w:cs="Times New Roman"/>
          <w:sz w:val="28"/>
          <w:szCs w:val="28"/>
          <w:lang w:val="uk-UA"/>
        </w:rPr>
        <w:t>Законом України "Про електроенергетику", Постановою Кабінету міністрів України "Про затвердження Правил охорони електричних мереж", від 16.10.1997 № 575/97-ВР; Земельним кодексом України 04.03.1997 №: 209</w:t>
      </w:r>
      <w:r w:rsidR="00433B73" w:rsidRPr="00A16BE0">
        <w:rPr>
          <w:rFonts w:ascii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A16BE0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="00433B73" w:rsidRPr="00A16BE0">
        <w:rPr>
          <w:rFonts w:ascii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– 0,0</w:t>
      </w:r>
      <w:r w:rsidRPr="00A16BE0">
        <w:rPr>
          <w:rFonts w:ascii="Times New Roman" w:hAnsi="Times New Roman" w:cs="Times New Roman"/>
          <w:sz w:val="28"/>
          <w:szCs w:val="28"/>
          <w:lang w:val="uk-UA"/>
        </w:rPr>
        <w:t>094</w:t>
      </w:r>
      <w:r w:rsidR="00433B73" w:rsidRPr="00A16BE0">
        <w:rPr>
          <w:rFonts w:ascii="Times New Roman" w:hAnsi="Times New Roman" w:cs="Times New Roman"/>
          <w:sz w:val="28"/>
          <w:szCs w:val="28"/>
          <w:lang w:val="uk-UA"/>
        </w:rPr>
        <w:t xml:space="preserve"> га).</w:t>
      </w:r>
    </w:p>
    <w:p w:rsidR="00433B73" w:rsidRPr="000B7222" w:rsidRDefault="00433B73" w:rsidP="00433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33B73" w:rsidRDefault="00433B73" w:rsidP="00433B73">
      <w:pPr>
        <w:rPr>
          <w:lang w:val="uk-UA"/>
        </w:rPr>
      </w:pPr>
    </w:p>
    <w:p w:rsidR="00A16BE0" w:rsidRPr="00983029" w:rsidRDefault="00983029" w:rsidP="00433B7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Андрій СЕРЕБРІЙ</w:t>
      </w:r>
    </w:p>
    <w:p w:rsidR="00A16BE0" w:rsidRDefault="00A16BE0" w:rsidP="00433B73">
      <w:pPr>
        <w:rPr>
          <w:lang w:val="uk-UA"/>
        </w:rPr>
      </w:pPr>
    </w:p>
    <w:p w:rsidR="00A16BE0" w:rsidRDefault="00A16BE0" w:rsidP="00433B73">
      <w:pPr>
        <w:rPr>
          <w:lang w:val="uk-UA"/>
        </w:rPr>
      </w:pPr>
    </w:p>
    <w:p w:rsidR="00A16BE0" w:rsidRPr="000B7222" w:rsidRDefault="00A16BE0" w:rsidP="00433B73">
      <w:pPr>
        <w:rPr>
          <w:lang w:val="uk-UA"/>
        </w:rPr>
      </w:pPr>
    </w:p>
    <w:p w:rsidR="00433B73" w:rsidRDefault="00433B73" w:rsidP="00433B73">
      <w:pPr>
        <w:rPr>
          <w:lang w:val="uk-UA"/>
        </w:rPr>
      </w:pPr>
    </w:p>
    <w:p w:rsidR="00433B73" w:rsidRDefault="00433B73" w:rsidP="00433B73">
      <w:pPr>
        <w:rPr>
          <w:lang w:val="uk-UA"/>
        </w:rPr>
      </w:pPr>
    </w:p>
    <w:sectPr w:rsidR="00433B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70"/>
    <w:rsid w:val="001A4593"/>
    <w:rsid w:val="00353B70"/>
    <w:rsid w:val="003D111A"/>
    <w:rsid w:val="00433B73"/>
    <w:rsid w:val="008B045B"/>
    <w:rsid w:val="00983029"/>
    <w:rsid w:val="00A16BE0"/>
    <w:rsid w:val="00AC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26311"/>
  <w15:chartTrackingRefBased/>
  <w15:docId w15:val="{C0263743-4E0F-4C3E-8AD4-9FA06B3B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B73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83029"/>
    <w:pPr>
      <w:ind w:left="720"/>
      <w:contextualSpacing/>
    </w:pPr>
  </w:style>
  <w:style w:type="table" w:styleId="a5">
    <w:name w:val="Table Grid"/>
    <w:basedOn w:val="a1"/>
    <w:uiPriority w:val="59"/>
    <w:rsid w:val="0098302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2025-11-25T11:58:00Z</dcterms:created>
  <dcterms:modified xsi:type="dcterms:W3CDTF">2025-11-26T07:44:00Z</dcterms:modified>
</cp:coreProperties>
</file>